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750BA" w14:textId="40F22323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954D1">
        <w:rPr>
          <w:rFonts w:ascii="Times New Roman" w:hAnsi="Times New Roman" w:cs="Times New Roman"/>
          <w:b/>
          <w:sz w:val="27"/>
          <w:szCs w:val="27"/>
        </w:rPr>
        <w:t>Застройщик, привлекающий денежные средства участников долевого строит</w:t>
      </w:r>
      <w:bookmarkStart w:id="0" w:name="_GoBack"/>
      <w:bookmarkEnd w:id="0"/>
      <w:r w:rsidRPr="00B954D1">
        <w:rPr>
          <w:rFonts w:ascii="Times New Roman" w:hAnsi="Times New Roman" w:cs="Times New Roman"/>
          <w:b/>
          <w:sz w:val="27"/>
          <w:szCs w:val="27"/>
        </w:rPr>
        <w:t>ельства, обязан раскрывать следующую информацию:</w:t>
      </w:r>
    </w:p>
    <w:p w14:paraId="6D90D060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796E6C9" w14:textId="3032C745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1) разрешения на ввод в эксплуатацию объектов капитального строительства</w:t>
      </w:r>
      <w:r w:rsidRPr="00B954D1">
        <w:rPr>
          <w:rFonts w:ascii="Times New Roman" w:hAnsi="Times New Roman" w:cs="Times New Roman"/>
          <w:sz w:val="27"/>
          <w:szCs w:val="27"/>
        </w:rPr>
        <w:t xml:space="preserve"> (в строительстве которых участвовал)</w:t>
      </w:r>
      <w:r w:rsidRPr="00B954D1">
        <w:rPr>
          <w:rFonts w:ascii="Times New Roman" w:hAnsi="Times New Roman" w:cs="Times New Roman"/>
          <w:sz w:val="27"/>
          <w:szCs w:val="27"/>
        </w:rPr>
        <w:t>;</w:t>
      </w:r>
    </w:p>
    <w:p w14:paraId="17902EDA" w14:textId="11DE12E5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2) документы, указанные в пунктах 1 и 4 части 2 статьи 21 настоящего Федерального закона</w:t>
      </w:r>
      <w:r w:rsidRPr="00B954D1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6FD0CDA2" w14:textId="77777777" w:rsidR="007B706E" w:rsidRPr="00B954D1" w:rsidRDefault="007B706E" w:rsidP="007B70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разрешение на строительство;</w:t>
      </w:r>
    </w:p>
    <w:p w14:paraId="0F879A82" w14:textId="04EC143B" w:rsidR="007B706E" w:rsidRPr="00B954D1" w:rsidRDefault="007B706E" w:rsidP="007B70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проектную документацию, включающую в себя все внесенные в нее изменения;</w:t>
      </w:r>
    </w:p>
    <w:p w14:paraId="17F247BF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3) проектная декларация, в том числе с внесенными в нее изменениями;</w:t>
      </w:r>
    </w:p>
    <w:p w14:paraId="41D04423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4) заключение уполномоченного органа исполнительной власти субъекта Российской Федерации, указанного в части 2 статьи 23 настоящего Федерального закона, о соответствии застройщика и проектной декларации требованиям, установленным частью 2 статьи 3, статьями 20 и 21 настоящего Федерального закона;</w:t>
      </w:r>
    </w:p>
    <w:p w14:paraId="0AD4E45C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5) 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дома и (или) иных объектов недвижимости, отвечающие требованиям настоящего Федерального закона;</w:t>
      </w:r>
    </w:p>
    <w:p w14:paraId="2E23FD09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6) утратил силу с 13 июля 2020 г. - Федеральный закон от 13 июля 2020 г. N 202-ФЗ</w:t>
      </w:r>
    </w:p>
    <w:p w14:paraId="5381849E" w14:textId="11DC2FA6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7) документы, указанные в части 5 статьи 3 настоящего Федерального закона</w:t>
      </w:r>
      <w:r w:rsidRPr="00B954D1">
        <w:rPr>
          <w:rFonts w:ascii="Times New Roman" w:hAnsi="Times New Roman" w:cs="Times New Roman"/>
          <w:sz w:val="27"/>
          <w:szCs w:val="27"/>
        </w:rPr>
        <w:t xml:space="preserve"> (</w:t>
      </w:r>
      <w:r w:rsidRPr="00B954D1">
        <w:rPr>
          <w:rFonts w:ascii="Times New Roman" w:hAnsi="Times New Roman" w:cs="Times New Roman"/>
          <w:color w:val="FF0000"/>
          <w:sz w:val="27"/>
          <w:szCs w:val="27"/>
        </w:rPr>
        <w:t>Часть 5 статьи 3 не применяется к застройщикам, получившим разрешение на строительство до 1 июля 2018 г.</w:t>
      </w:r>
      <w:r w:rsidRPr="00B954D1">
        <w:rPr>
          <w:rFonts w:ascii="Times New Roman" w:hAnsi="Times New Roman" w:cs="Times New Roman"/>
          <w:sz w:val="27"/>
          <w:szCs w:val="27"/>
        </w:rPr>
        <w:t>): Годовая бухгалтерская (финансовая) отчетность застройщика подлежит обязательному аудиту. Застройщик составляет промежуточную бухгалтерскую (финансовую) отчетность на ежеквартальной основе за следующие промежуточные отчетные периоды - первый квартал, полугодие и девять месяцев. Застройщик в порядке, определенном частью 2 статьи 3.1 настоящего Федерального закона, раскрывает промежуточную бухгалтерскую (финансовую) отчетность в срок не позднее тридцати календарных дней после окончания соответствующего промежуточного отчетного периода и годовую бухгалтерскую (финансовую) отчетность и аудиторское заключение в срок не позднее ста двадцати календарных дней после окончания соответствующего отчетного года.</w:t>
      </w:r>
    </w:p>
    <w:p w14:paraId="129FF5C3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8) 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(создания);</w:t>
      </w:r>
    </w:p>
    <w:p w14:paraId="2240FA6D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9) градостроительный план земельного участка;</w:t>
      </w:r>
    </w:p>
    <w:p w14:paraId="7E917682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 xml:space="preserve">10) схема планировочной организации земельного участка, выполненная в соответствии с информацией, указанной в градостроительном плане земельного </w:t>
      </w:r>
      <w:r w:rsidRPr="00B954D1">
        <w:rPr>
          <w:rFonts w:ascii="Times New Roman" w:hAnsi="Times New Roman" w:cs="Times New Roman"/>
          <w:sz w:val="27"/>
          <w:szCs w:val="27"/>
        </w:rPr>
        <w:lastRenderedPageBreak/>
        <w:t>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14:paraId="3171D9DD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11) документ, содержащий информацию о расчете размера собственных средств и нормативах финансовой устойчивости застройщика. Требования о расчете размера собственных средств и нормативах финансовой устойчивости застройщика не распространяются на застройщиков, осуществляющих привлечение денежных средств участников долевого строительства в соответствии со статьей 15.4 настоящего Федерального закона;</w:t>
      </w:r>
    </w:p>
    <w:p w14:paraId="4AB4E86F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12) сведения о введении одной из процедур, применяемых в деле о банкротстве в соответствии с Федеральным законом от 26 октября 2002 года N 127-ФЗ "О несостоятельности (банкротстве)";</w:t>
      </w:r>
    </w:p>
    <w:p w14:paraId="16F69AB5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13) 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деятельности;</w:t>
      </w:r>
    </w:p>
    <w:p w14:paraId="39CE9728" w14:textId="77777777" w:rsidR="007B706E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14) 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номер);</w:t>
      </w:r>
    </w:p>
    <w:p w14:paraId="7129D331" w14:textId="03E61000" w:rsidR="00A067ED" w:rsidRPr="00B954D1" w:rsidRDefault="007B706E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54D1">
        <w:rPr>
          <w:rFonts w:ascii="Times New Roman" w:hAnsi="Times New Roman" w:cs="Times New Roman"/>
          <w:sz w:val="27"/>
          <w:szCs w:val="27"/>
        </w:rPr>
        <w:t>15) иная информация, предусмотренная настоящим Федеральным законом.</w:t>
      </w:r>
    </w:p>
    <w:p w14:paraId="2C007A30" w14:textId="295C4108" w:rsidR="00A96237" w:rsidRPr="00B954D1" w:rsidRDefault="00A96237" w:rsidP="007B706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3378F38" w14:textId="0B8F778A" w:rsidR="00A96237" w:rsidRPr="00B954D1" w:rsidRDefault="00A96237" w:rsidP="007B706E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54D1">
        <w:rPr>
          <w:rFonts w:ascii="Times New Roman" w:hAnsi="Times New Roman" w:cs="Times New Roman"/>
          <w:i/>
          <w:sz w:val="27"/>
          <w:szCs w:val="27"/>
        </w:rPr>
        <w:t>Информация, указанная в пунктах 2, 6, 8 - 10, 13</w:t>
      </w:r>
      <w:r w:rsidR="00B954D1" w:rsidRPr="00B954D1">
        <w:rPr>
          <w:rFonts w:ascii="Times New Roman" w:hAnsi="Times New Roman" w:cs="Times New Roman"/>
          <w:i/>
          <w:sz w:val="27"/>
          <w:szCs w:val="27"/>
        </w:rPr>
        <w:t>,</w:t>
      </w:r>
      <w:r w:rsidRPr="00B954D1">
        <w:rPr>
          <w:rFonts w:ascii="Times New Roman" w:hAnsi="Times New Roman" w:cs="Times New Roman"/>
          <w:i/>
          <w:sz w:val="27"/>
          <w:szCs w:val="27"/>
        </w:rPr>
        <w:t xml:space="preserve"> раскрывается застройщиком в отношении каждого многоквартирного дома и (или) иного объекта недвижимости, строящихся (создаваемых) с привлечением денежных средств участников долевого строительства.</w:t>
      </w:r>
    </w:p>
    <w:p w14:paraId="557BD44B" w14:textId="658C47C1" w:rsidR="00A96237" w:rsidRPr="00B954D1" w:rsidRDefault="00A96237" w:rsidP="007B706E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54D1">
        <w:rPr>
          <w:rFonts w:ascii="Times New Roman" w:hAnsi="Times New Roman" w:cs="Times New Roman"/>
          <w:i/>
          <w:sz w:val="27"/>
          <w:szCs w:val="27"/>
        </w:rPr>
        <w:t xml:space="preserve">Информация, указанная в пунктах 1, 2, 6, 9 </w:t>
      </w:r>
      <w:r w:rsidR="00B954D1" w:rsidRPr="00B954D1">
        <w:rPr>
          <w:rFonts w:ascii="Times New Roman" w:hAnsi="Times New Roman" w:cs="Times New Roman"/>
          <w:i/>
          <w:sz w:val="27"/>
          <w:szCs w:val="27"/>
        </w:rPr>
        <w:t>–</w:t>
      </w:r>
      <w:r w:rsidRPr="00B954D1">
        <w:rPr>
          <w:rFonts w:ascii="Times New Roman" w:hAnsi="Times New Roman" w:cs="Times New Roman"/>
          <w:i/>
          <w:sz w:val="27"/>
          <w:szCs w:val="27"/>
        </w:rPr>
        <w:t xml:space="preserve"> 11</w:t>
      </w:r>
      <w:r w:rsidR="00B954D1" w:rsidRPr="00B954D1">
        <w:rPr>
          <w:rFonts w:ascii="Times New Roman" w:hAnsi="Times New Roman" w:cs="Times New Roman"/>
          <w:i/>
          <w:sz w:val="27"/>
          <w:szCs w:val="27"/>
        </w:rPr>
        <w:t>,</w:t>
      </w:r>
      <w:r w:rsidRPr="00B954D1">
        <w:rPr>
          <w:rFonts w:ascii="Times New Roman" w:hAnsi="Times New Roman" w:cs="Times New Roman"/>
          <w:i/>
          <w:sz w:val="27"/>
          <w:szCs w:val="27"/>
        </w:rPr>
        <w:t xml:space="preserve">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(или) иного объекта недвижимости.</w:t>
      </w:r>
    </w:p>
    <w:p w14:paraId="21314C1F" w14:textId="51A99B4B" w:rsidR="00A96237" w:rsidRPr="00B954D1" w:rsidRDefault="00A96237" w:rsidP="00A96237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54D1">
        <w:rPr>
          <w:rFonts w:ascii="Times New Roman" w:hAnsi="Times New Roman" w:cs="Times New Roman"/>
          <w:i/>
          <w:sz w:val="27"/>
          <w:szCs w:val="27"/>
        </w:rPr>
        <w:t>Информация, указанная в пунктах 12, 13, 14</w:t>
      </w:r>
      <w:r w:rsidR="00B954D1" w:rsidRPr="00B954D1">
        <w:rPr>
          <w:rFonts w:ascii="Times New Roman" w:hAnsi="Times New Roman" w:cs="Times New Roman"/>
          <w:i/>
          <w:sz w:val="27"/>
          <w:szCs w:val="27"/>
        </w:rPr>
        <w:t>,</w:t>
      </w:r>
      <w:r w:rsidRPr="00B954D1">
        <w:rPr>
          <w:rFonts w:ascii="Times New Roman" w:hAnsi="Times New Roman" w:cs="Times New Roman"/>
          <w:i/>
          <w:sz w:val="27"/>
          <w:szCs w:val="27"/>
        </w:rPr>
        <w:t xml:space="preserve">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события.</w:t>
      </w:r>
    </w:p>
    <w:p w14:paraId="0544770D" w14:textId="77777777" w:rsidR="00DD09A1" w:rsidRPr="00B954D1" w:rsidRDefault="00A96237" w:rsidP="00A96237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54D1">
        <w:rPr>
          <w:rFonts w:ascii="Times New Roman" w:hAnsi="Times New Roman" w:cs="Times New Roman"/>
          <w:i/>
          <w:sz w:val="27"/>
          <w:szCs w:val="27"/>
        </w:rPr>
        <w:t>Фотографии</w:t>
      </w:r>
      <w:r w:rsidRPr="00B954D1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B954D1">
        <w:rPr>
          <w:rFonts w:ascii="Times New Roman" w:hAnsi="Times New Roman" w:cs="Times New Roman"/>
          <w:i/>
          <w:sz w:val="27"/>
          <w:szCs w:val="27"/>
        </w:rPr>
        <w:t xml:space="preserve">подлежат размещению в единой информационной системе жилищного строительства ежемесячно. </w:t>
      </w:r>
    </w:p>
    <w:p w14:paraId="162A1A86" w14:textId="72B76076" w:rsidR="00A96237" w:rsidRPr="00B954D1" w:rsidRDefault="00A96237" w:rsidP="00A96237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54D1">
        <w:rPr>
          <w:rFonts w:ascii="Times New Roman" w:hAnsi="Times New Roman" w:cs="Times New Roman"/>
          <w:i/>
          <w:sz w:val="27"/>
          <w:szCs w:val="27"/>
        </w:rPr>
        <w:t>Сведения, указанные в пункте 11</w:t>
      </w:r>
      <w:r w:rsidR="00B954D1" w:rsidRPr="00B954D1">
        <w:rPr>
          <w:rFonts w:ascii="Times New Roman" w:hAnsi="Times New Roman" w:cs="Times New Roman"/>
          <w:i/>
          <w:sz w:val="27"/>
          <w:szCs w:val="27"/>
        </w:rPr>
        <w:t>,</w:t>
      </w:r>
      <w:r w:rsidRPr="00B954D1">
        <w:rPr>
          <w:rFonts w:ascii="Times New Roman" w:hAnsi="Times New Roman" w:cs="Times New Roman"/>
          <w:i/>
          <w:sz w:val="27"/>
          <w:szCs w:val="27"/>
        </w:rPr>
        <w:t xml:space="preserve"> подлежат размещению застройщиком в указанной системе на ежеквартальной основе одновременно с размещением промежуточной бухгалтерской (финансовой) отчетности.</w:t>
      </w:r>
    </w:p>
    <w:p w14:paraId="6AB45CF7" w14:textId="6F01E96D" w:rsidR="003A7172" w:rsidRPr="00B954D1" w:rsidRDefault="003A7172" w:rsidP="00A96237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54D1">
        <w:rPr>
          <w:rFonts w:ascii="Times New Roman" w:hAnsi="Times New Roman" w:cs="Times New Roman"/>
          <w:i/>
          <w:sz w:val="27"/>
          <w:szCs w:val="27"/>
        </w:rPr>
        <w:t>Изменения, внесенные в сведения и документы, подлежащие раскрытию, подлежат размещению в единой информационной системе жилищного строительства в течение трех рабочих дней со дня внесения таких изменений.</w:t>
      </w:r>
    </w:p>
    <w:p w14:paraId="3764E346" w14:textId="77777777" w:rsidR="003A7172" w:rsidRPr="00B954D1" w:rsidRDefault="003A7172" w:rsidP="00A96237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</w:p>
    <w:sectPr w:rsidR="003A7172" w:rsidRPr="00B9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2F52"/>
    <w:multiLevelType w:val="hybridMultilevel"/>
    <w:tmpl w:val="4516B9F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01"/>
    <w:rsid w:val="001F2732"/>
    <w:rsid w:val="003A7172"/>
    <w:rsid w:val="007B706E"/>
    <w:rsid w:val="00971C01"/>
    <w:rsid w:val="00A96237"/>
    <w:rsid w:val="00B954D1"/>
    <w:rsid w:val="00C631BB"/>
    <w:rsid w:val="00CA4F9E"/>
    <w:rsid w:val="00DD09A1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897E"/>
  <w15:chartTrackingRefBased/>
  <w15:docId w15:val="{BF032BAA-A4B4-4630-BE57-72A16407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manager22</dc:creator>
  <cp:keywords/>
  <dc:description/>
  <cp:lastModifiedBy>manager22</cp:lastModifiedBy>
  <cp:revision>4</cp:revision>
  <dcterms:created xsi:type="dcterms:W3CDTF">2024-03-21T11:44:00Z</dcterms:created>
  <dcterms:modified xsi:type="dcterms:W3CDTF">2024-03-21T12:05:00Z</dcterms:modified>
</cp:coreProperties>
</file>